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tblInd w:w="418" w:type="dxa"/>
        <w:tblLook w:val="04A0"/>
      </w:tblPr>
      <w:tblGrid>
        <w:gridCol w:w="14215"/>
      </w:tblGrid>
      <w:tr w:rsidR="00865F89" w:rsidRPr="00FE2345" w:rsidTr="0034381D">
        <w:trPr>
          <w:trHeight w:val="368"/>
        </w:trPr>
        <w:tc>
          <w:tcPr>
            <w:tcW w:w="14215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</w:t>
            </w:r>
            <w:r w:rsidR="00325F45">
              <w:rPr>
                <w:rFonts w:cs="B Nazanin" w:hint="cs"/>
                <w:b/>
                <w:bCs/>
                <w:rtl/>
              </w:rPr>
              <w:t>پرستاری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نام مدرس:    </w:t>
            </w:r>
            <w:r w:rsidR="00325F45">
              <w:rPr>
                <w:rFonts w:cs="B Nazanin" w:hint="cs"/>
                <w:b/>
                <w:bCs/>
                <w:rtl/>
              </w:rPr>
              <w:t>رهنما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رتبه علمی:</w:t>
            </w:r>
            <w:r w:rsidR="00325F45">
              <w:rPr>
                <w:rFonts w:cs="B Nazanin" w:hint="cs"/>
                <w:b/>
                <w:bCs/>
                <w:rtl/>
              </w:rPr>
              <w:t>دانشیار</w:t>
            </w:r>
          </w:p>
        </w:tc>
      </w:tr>
      <w:tr w:rsidR="00865F89" w:rsidRPr="00FE2345" w:rsidTr="0034381D">
        <w:trPr>
          <w:trHeight w:val="268"/>
        </w:trPr>
        <w:tc>
          <w:tcPr>
            <w:tcW w:w="14215" w:type="dxa"/>
          </w:tcPr>
          <w:p w:rsidR="00865F89" w:rsidRPr="00FE2345" w:rsidRDefault="00865F89" w:rsidP="00325F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325F45">
              <w:rPr>
                <w:rFonts w:cs="B Nazanin" w:hint="cs"/>
                <w:b/>
                <w:bCs/>
                <w:rtl/>
              </w:rPr>
              <w:t>تناسلی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کد درس:               نوع درس(تئوری /عملی):  </w:t>
            </w:r>
            <w:r w:rsidR="00325F45">
              <w:rPr>
                <w:rFonts w:cs="B Nazanin" w:hint="cs"/>
                <w:b/>
                <w:bCs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325F45">
              <w:rPr>
                <w:rFonts w:cs="B Nazanin" w:hint="cs"/>
                <w:b/>
                <w:bCs/>
                <w:rtl/>
              </w:rPr>
              <w:t>47/0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325F45">
              <w:rPr>
                <w:rFonts w:cs="B Nazanin" w:hint="cs"/>
                <w:b/>
                <w:bCs/>
                <w:rtl/>
              </w:rPr>
              <w:t>8 ساعت</w:t>
            </w:r>
          </w:p>
        </w:tc>
      </w:tr>
      <w:tr w:rsidR="00865F89" w:rsidRPr="00FE2345" w:rsidTr="0034381D"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325F45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مقطع تحصیلی فراگیران :    </w:t>
            </w:r>
            <w:r w:rsidR="00325F4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نیمسال ارائه درس: </w:t>
            </w:r>
            <w:r w:rsidR="00325F45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4B592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4B5927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1" o:spid="_x0000_s1027" style="position:absolute;left:0;text-align:left;margin-left:636.75pt;margin-top:4.4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DQtDC33AAAAAoBAAAPAAAAZHJz&#10;L2Rvd25yZXYueG1sTI/BTsMwEETvSPyDtUjcqI1RaZvGqRASXBGBA0cnXpKo8Tq1nTTw9TgnepzZ&#10;p9mZ/DDbnk3oQ+dIwf1KAEOqnemoUfD58XK3BRaiJqN7R6jgBwMciuurXGfGnekdpzI2LIVQyLSC&#10;NsYh4zzULVodVm5ASrdv562OSfqGG6/PKdz2XArxyK3uKH1o9YDPLdbHcrQKaiNG4b+mt121juXv&#10;NJ6Iv56Uur2Zn/bAIs7xH4alfqoORepUuZFMYH3ScvOwTqyCbZqwAHK3GJUCuZHAi5xfTij+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NC0MLfcAAAACgEAAA8AAAAAAAAAAAAAAAAA&#10;jAQAAGRycy9kb3ducmV2LnhtbFBLBQYAAAAABAAEAPMAAACVBQAAAAA=&#10;"/>
        </w:pict>
      </w:r>
      <w:r w:rsidR="00CE509D" w:rsidRPr="00325F45">
        <w:rPr>
          <w:rFonts w:cs="B Nazanin" w:hint="cs"/>
          <w:b/>
          <w:bCs/>
          <w:noProof/>
          <w:highlight w:val="green"/>
          <w:rtl/>
        </w:rPr>
        <w:t>حضور فعال</w:t>
      </w:r>
      <w:r w:rsidR="00CE509D" w:rsidRPr="00325F45">
        <w:rPr>
          <w:rFonts w:cs="B Nazanin" w:hint="cs"/>
          <w:b/>
          <w:bCs/>
          <w:highlight w:val="green"/>
          <w:rtl/>
        </w:rPr>
        <w:t xml:space="preserve"> در کلاسسئوالات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CE509D" w:rsidRPr="00325F45">
        <w:rPr>
          <w:rFonts w:cs="B Nazanin" w:hint="cs"/>
          <w:b/>
          <w:bCs/>
          <w:highlight w:val="green"/>
          <w:rtl/>
        </w:rPr>
        <w:t>امتحان پایان نیمسال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25F45" w:rsidRPr="003156F3" w:rsidRDefault="00325F45" w:rsidP="00325F45">
      <w:pPr>
        <w:jc w:val="lowKashida"/>
        <w:rPr>
          <w:rFonts w:cs="B Nazanin"/>
          <w:color w:val="000000"/>
          <w:rtl/>
        </w:rPr>
      </w:pPr>
      <w:r w:rsidRPr="003156F3">
        <w:rPr>
          <w:rFonts w:cs="B Nazanin" w:hint="cs"/>
          <w:color w:val="000000"/>
          <w:rtl/>
        </w:rPr>
        <w:t xml:space="preserve">دبیریان  اعظم پرستاری داخلی و جراحی  (  </w:t>
      </w:r>
      <w:r>
        <w:rPr>
          <w:rFonts w:cs="B Nazanin" w:hint="cs"/>
          <w:color w:val="000000"/>
          <w:rtl/>
        </w:rPr>
        <w:t>تناسلی و پستان</w:t>
      </w:r>
      <w:r w:rsidRPr="003156F3">
        <w:rPr>
          <w:rFonts w:cs="B Nazanin" w:hint="cs"/>
          <w:color w:val="000000"/>
          <w:rtl/>
        </w:rPr>
        <w:t xml:space="preserve">.....)   نشر بشری 1385     </w:t>
      </w:r>
    </w:p>
    <w:p w:rsidR="00325F45" w:rsidRDefault="00325F45" w:rsidP="00325F45">
      <w:pPr>
        <w:jc w:val="lowKashida"/>
        <w:rPr>
          <w:rFonts w:cs="B Nazanin"/>
          <w:color w:val="000000"/>
          <w:rtl/>
        </w:rPr>
      </w:pPr>
      <w:r w:rsidRPr="003156F3">
        <w:rPr>
          <w:rFonts w:cs="B Nazanin"/>
          <w:color w:val="000000"/>
          <w:rtl/>
        </w:rPr>
        <w:t xml:space="preserve">منابع معتبر اینترنتی  </w:t>
      </w:r>
    </w:p>
    <w:p w:rsidR="00325F45" w:rsidRPr="00E95520" w:rsidRDefault="00325F45" w:rsidP="00325F45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-Smeltzer,SC.Burnnerssuddarth</w:t>
      </w:r>
      <w:r w:rsidRPr="00E95520">
        <w:rPr>
          <w:rFonts w:ascii="Tahoma" w:hAnsi="Tahoma" w:cs="Tahoma"/>
          <w:b/>
          <w:bCs/>
          <w:i/>
          <w:iCs/>
          <w:u w:val="single"/>
        </w:rPr>
        <w:t>Medical surgical nursing</w:t>
      </w:r>
      <w:r w:rsidRPr="00E95520">
        <w:rPr>
          <w:rFonts w:ascii="Tahoma" w:hAnsi="Tahoma" w:cs="Tahoma"/>
        </w:rPr>
        <w:t>. Lippincoat</w:t>
      </w:r>
      <w:r w:rsidRPr="00E95520">
        <w:rPr>
          <w:rFonts w:ascii="Tahoma" w:hAnsi="Tahoma" w:cs="Tahoma" w:hint="cs"/>
          <w:rtl/>
        </w:rPr>
        <w:t>11</w:t>
      </w:r>
      <w:r w:rsidRPr="00E95520">
        <w:rPr>
          <w:rFonts w:ascii="Tahoma" w:hAnsi="Tahoma" w:cs="Tahoma"/>
        </w:rPr>
        <w:t>th edition.2008</w:t>
      </w:r>
    </w:p>
    <w:p w:rsidR="00325F45" w:rsidRPr="00E95520" w:rsidRDefault="00325F45" w:rsidP="00325F45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-Black ,j.M.,Hawks,j.H.,</w:t>
      </w:r>
      <w:smartTag w:uri="urn:schemas-microsoft-com:office:smarttags" w:element="place">
        <w:smartTag w:uri="urn:schemas-microsoft-com:office:smarttags" w:element="City">
          <w:r w:rsidRPr="00E95520">
            <w:rPr>
              <w:rFonts w:ascii="Tahoma" w:hAnsi="Tahoma" w:cs="Tahoma"/>
            </w:rPr>
            <w:t>Keene</w:t>
          </w:r>
        </w:smartTag>
      </w:smartTag>
      <w:r w:rsidRPr="00E95520">
        <w:rPr>
          <w:rFonts w:ascii="Tahoma" w:hAnsi="Tahoma" w:cs="Tahoma"/>
        </w:rPr>
        <w:t>,A.M</w:t>
      </w:r>
      <w:r w:rsidRPr="00E95520">
        <w:rPr>
          <w:rFonts w:ascii="Tahoma" w:hAnsi="Tahoma" w:cs="Tahoma"/>
          <w:b/>
          <w:bCs/>
        </w:rPr>
        <w:t>.</w:t>
      </w:r>
      <w:r w:rsidRPr="00E95520">
        <w:rPr>
          <w:rFonts w:ascii="Tahoma" w:hAnsi="Tahoma" w:cs="Tahoma"/>
          <w:b/>
          <w:bCs/>
          <w:i/>
          <w:iCs/>
          <w:u w:val="single"/>
        </w:rPr>
        <w:t xml:space="preserve"> Medical surgical nursing</w:t>
      </w:r>
      <w:r w:rsidRPr="00E95520">
        <w:rPr>
          <w:rFonts w:ascii="Tahoma" w:hAnsi="Tahoma" w:cs="Tahoma"/>
        </w:rPr>
        <w:t xml:space="preserve"> .(6</w:t>
      </w:r>
      <w:r w:rsidRPr="00E95520">
        <w:rPr>
          <w:rFonts w:ascii="Tahoma" w:hAnsi="Tahoma" w:cs="Tahoma"/>
          <w:vertAlign w:val="superscript"/>
        </w:rPr>
        <w:t>th</w:t>
      </w:r>
      <w:r w:rsidRPr="00E95520">
        <w:rPr>
          <w:rFonts w:ascii="Tahoma" w:hAnsi="Tahoma" w:cs="Tahoma"/>
        </w:rPr>
        <w:t>ed). Philadelphia:Saunders.2001</w:t>
      </w:r>
    </w:p>
    <w:p w:rsidR="00325F45" w:rsidRPr="00E95520" w:rsidRDefault="00325F45" w:rsidP="00325F45">
      <w:pPr>
        <w:spacing w:line="360" w:lineRule="auto"/>
        <w:rPr>
          <w:rFonts w:ascii="Tahoma" w:hAnsi="Tahoma" w:cs="Tahoma"/>
        </w:rPr>
      </w:pPr>
      <w:r w:rsidRPr="00E95520">
        <w:rPr>
          <w:rFonts w:ascii="Tahoma" w:hAnsi="Tahoma" w:cs="Tahoma"/>
        </w:rPr>
        <w:t>-Polaski,A.L.,Tatro,S.E.</w:t>
      </w:r>
      <w:r w:rsidRPr="00E95520">
        <w:rPr>
          <w:rFonts w:ascii="Tahoma" w:hAnsi="Tahoma" w:cs="Tahoma"/>
          <w:u w:val="single"/>
        </w:rPr>
        <w:t>Luckmann´s</w:t>
      </w:r>
      <w:r w:rsidRPr="00E95520">
        <w:rPr>
          <w:rFonts w:ascii="Tahoma" w:hAnsi="Tahoma" w:cs="Tahoma"/>
        </w:rPr>
        <w:t xml:space="preserve"> Core</w:t>
      </w:r>
      <w:r w:rsidRPr="00E95520">
        <w:rPr>
          <w:rFonts w:ascii="Tahoma" w:hAnsi="Tahoma" w:cs="Tahoma"/>
          <w:b/>
          <w:bCs/>
          <w:u w:val="single"/>
        </w:rPr>
        <w:t xml:space="preserve">Principle and Practice of </w:t>
      </w:r>
      <w:r w:rsidRPr="00E95520">
        <w:rPr>
          <w:rFonts w:ascii="Tahoma" w:hAnsi="Tahoma" w:cs="Tahoma"/>
          <w:b/>
          <w:bCs/>
          <w:i/>
          <w:iCs/>
          <w:u w:val="single"/>
        </w:rPr>
        <w:t>medical surgical nursing</w:t>
      </w:r>
      <w:r w:rsidRPr="00E95520">
        <w:rPr>
          <w:rFonts w:ascii="Tahoma" w:hAnsi="Tahoma" w:cs="Tahoma"/>
        </w:rPr>
        <w:t>.(1</w:t>
      </w:r>
      <w:r w:rsidRPr="00E95520">
        <w:rPr>
          <w:rFonts w:ascii="Tahoma" w:hAnsi="Tahoma" w:cs="Tahoma"/>
          <w:vertAlign w:val="superscript"/>
        </w:rPr>
        <w:t>st</w:t>
      </w:r>
      <w:r w:rsidRPr="00E95520">
        <w:rPr>
          <w:rFonts w:ascii="Tahoma" w:hAnsi="Tahoma" w:cs="Tahoma"/>
        </w:rPr>
        <w:t>ed</w:t>
      </w:r>
      <w:r>
        <w:rPr>
          <w:rFonts w:ascii="Tahoma" w:hAnsi="Tahoma" w:cs="Tahoma"/>
        </w:rPr>
        <w:t>)</w:t>
      </w:r>
      <w:r w:rsidRPr="00E95520">
        <w:rPr>
          <w:rFonts w:ascii="Tahoma" w:hAnsi="Tahoma" w:cs="Tahoma"/>
        </w:rPr>
        <w:t>. Philadelphia:Saunders.</w:t>
      </w:r>
      <w:r>
        <w:rPr>
          <w:rFonts w:ascii="Tahoma" w:hAnsi="Tahoma" w:cs="Tahoma"/>
        </w:rPr>
        <w:t>2004</w:t>
      </w:r>
      <w:r w:rsidRPr="00E95520">
        <w:rPr>
          <w:rFonts w:ascii="Tahoma" w:hAnsi="Tahoma" w:cs="Tahoma"/>
        </w:rPr>
        <w:t xml:space="preserve">. </w:t>
      </w:r>
    </w:p>
    <w:p w:rsidR="00325F45" w:rsidRPr="00FE2345" w:rsidRDefault="00325F45" w:rsidP="00325F45">
      <w:pPr>
        <w:ind w:left="-643"/>
        <w:jc w:val="right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044C54" w:rsidRDefault="00044C54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ایجاد توانایی در دانشجو به منظور ارائه مراقبت به مددجویان بزرگسال یا سالمند مبتلا به اختلالات سیستم تناسلی و پستان  </w:t>
      </w:r>
      <w:bookmarkStart w:id="0" w:name="_GoBack"/>
      <w:bookmarkEnd w:id="0"/>
    </w:p>
    <w:p w:rsidR="00044C54" w:rsidRDefault="00044C54" w:rsidP="005A6724">
      <w:pPr>
        <w:ind w:left="-643"/>
        <w:rPr>
          <w:rFonts w:cs="B Nazanin"/>
          <w:b/>
          <w:bCs/>
          <w:rtl/>
        </w:rPr>
      </w:pPr>
    </w:p>
    <w:p w:rsidR="00044C54" w:rsidRPr="00FE2345" w:rsidRDefault="00044C5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E24DEB" w:rsidRPr="00FE2345" w:rsidTr="007949FB">
        <w:tc>
          <w:tcPr>
            <w:tcW w:w="1134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مروری بر آناتومی فیزیولوژی دستگاه تناسلی و  آشنایی با روشهای تشخیصی</w:t>
            </w:r>
          </w:p>
        </w:tc>
        <w:tc>
          <w:tcPr>
            <w:tcW w:w="2268" w:type="dxa"/>
          </w:tcPr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آناتومی سیستم تناسلی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سیستم تناسلی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بیمار مشکوک به اختلالات سیستم تناسلی را توضیح دهد. (جمع آوری اطلاعات ذهنی و عینی، معاینه)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تستهای تشخیصی اختلالات سیستم تناسلی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روشهای تشخیصی اختلالات سیستم تناسلی  را توضیح دهد. 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اقدامات لازم در مواجهه با نتیجه غیر طبیعی تستها و روشهای تشخیصی را توضیح </w:t>
            </w:r>
            <w:r>
              <w:rPr>
                <w:rFonts w:cs="B Nazanin" w:hint="cs"/>
                <w:rtl/>
              </w:rPr>
              <w:lastRenderedPageBreak/>
              <w:t>دهد.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E24DEB" w:rsidRPr="00270839" w:rsidRDefault="00E24DEB" w:rsidP="00E24DEB">
            <w:pPr>
              <w:rPr>
                <w:rFonts w:cs="B Nazanin"/>
                <w:rtl/>
              </w:rPr>
            </w:pPr>
            <w:r w:rsidRPr="00270839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4DEB" w:rsidRPr="00E24DEB" w:rsidRDefault="00E24DEB" w:rsidP="00E24DEB">
            <w:pPr>
              <w:rPr>
                <w:rFonts w:cs="B Nazanin"/>
                <w:rtl/>
              </w:rPr>
            </w:pPr>
            <w:r w:rsidRPr="00E24DEB">
              <w:rPr>
                <w:rFonts w:cs="B Nazanin" w:hint="cs"/>
                <w:rtl/>
              </w:rPr>
              <w:t>سخنرانی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E24DEB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E24DEB" w:rsidRPr="00086BC8" w:rsidRDefault="00E24DEB" w:rsidP="00E24DEB">
            <w:pPr>
              <w:rPr>
                <w:rFonts w:cs="B Nazanin"/>
                <w:rtl/>
              </w:rPr>
            </w:pPr>
            <w:r w:rsidRPr="00086BC8">
              <w:rPr>
                <w:rFonts w:cs="B Nazanin" w:hint="cs"/>
                <w:rtl/>
              </w:rPr>
              <w:t>وایت برد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086BC8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مطالعه قبلی</w:t>
            </w:r>
          </w:p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همکاری در بحث</w:t>
            </w:r>
          </w:p>
          <w:p w:rsidR="00E24DEB" w:rsidRDefault="00E24DEB" w:rsidP="00E24DEB">
            <w:pPr>
              <w:jc w:val="right"/>
              <w:rPr>
                <w:rtl/>
              </w:rPr>
            </w:pPr>
          </w:p>
        </w:tc>
      </w:tr>
      <w:tr w:rsidR="00E24DEB" w:rsidRPr="00FE2345" w:rsidTr="007949FB">
        <w:tc>
          <w:tcPr>
            <w:tcW w:w="1134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552" w:type="dxa"/>
          </w:tcPr>
          <w:p w:rsidR="00E24DEB" w:rsidRDefault="00E24DEB" w:rsidP="00E24DE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بیماریها ی تناسلی و روشهای درمانی مراقبتی آنها</w:t>
            </w:r>
          </w:p>
        </w:tc>
        <w:tc>
          <w:tcPr>
            <w:tcW w:w="2268" w:type="dxa"/>
          </w:tcPr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عفونتهای مختلف سیستم تناسلی زنان را از نظر عامل، علائم و درمان با یکدیگر مقایسه نماید. ( واژنیت باکتریایی، واژنیت تریکومونایی، واژنیت مونیلیایی)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یائسگی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واژنیت یائسگی را توضیح دهید. (تعریف،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عفونتهای هرپسی را نام 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هرپس تناسلی را توضیح دهد. (تعریف، عامل، علائم، راه انتقال، دوره کمون،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عوارض هرپس تناسلی را نام ببرد.</w:t>
            </w:r>
          </w:p>
          <w:p w:rsidR="00E24DEB" w:rsidRDefault="00E24DEB" w:rsidP="00E24D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پاپیلوما ویروس انسانی را توضیح دهد. (تعریف، عامل، علائم، راه انتقال، دوره کمون، درمان)</w:t>
            </w:r>
          </w:p>
          <w:p w:rsidR="00E24DEB" w:rsidRDefault="00E24DEB" w:rsidP="00E24D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ایدز را توضیح دهد. (تعریف، عامل، علائم، راه انتقال، دوره کمون، درمانف پیشگیری)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اختلالات قاعدگی را نام </w:t>
            </w:r>
            <w:r>
              <w:rPr>
                <w:rFonts w:cs="B Nazanin" w:hint="cs"/>
                <w:rtl/>
              </w:rPr>
              <w:lastRenderedPageBreak/>
              <w:t>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اختلالات قاعدگی را با یکدیگر مقایسه نماید. (منوراژی، متروراژی، سندرم قبل از قاعدگی)</w:t>
            </w:r>
          </w:p>
          <w:p w:rsidR="00E24DEB" w:rsidRDefault="00E24DEB" w:rsidP="00E24D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سندرم شوک توکسیک را توضیح دهد. (تعریف، علت، علائم، درمان)</w:t>
            </w:r>
          </w:p>
          <w:p w:rsidR="00E24DEB" w:rsidRDefault="00E24DEB" w:rsidP="00E24DE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بیماری سرویسیت را توضیح دهد. (تعریف، عامل، 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 لگنی را توضیح دهد. (تعریف، 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فیستولهای سیستم تناسلی زنان را نام ببرد. (تعریف، 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فیستولهای سیستم تناسلی زنان را با یکدیگر مقایسه نماید.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270839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4DEB" w:rsidRPr="00E24DEB" w:rsidRDefault="00E24DEB" w:rsidP="00E24DEB">
            <w:pPr>
              <w:rPr>
                <w:rFonts w:cs="B Nazanin"/>
                <w:rtl/>
              </w:rPr>
            </w:pPr>
            <w:r w:rsidRPr="00E24DEB">
              <w:rPr>
                <w:rFonts w:cs="B Nazanin" w:hint="cs"/>
                <w:rtl/>
              </w:rPr>
              <w:t>سخنرانی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E24DEB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E24DEB" w:rsidRPr="00086BC8" w:rsidRDefault="00E24DEB" w:rsidP="00E24DEB">
            <w:pPr>
              <w:rPr>
                <w:rFonts w:cs="B Nazanin"/>
                <w:rtl/>
              </w:rPr>
            </w:pPr>
            <w:r w:rsidRPr="00086BC8">
              <w:rPr>
                <w:rFonts w:cs="B Nazanin" w:hint="cs"/>
                <w:rtl/>
              </w:rPr>
              <w:t>وایت برد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086BC8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مطالعه قبلی</w:t>
            </w:r>
          </w:p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همکاری در بحث</w:t>
            </w:r>
          </w:p>
          <w:p w:rsidR="00E24DEB" w:rsidRDefault="00E24DEB" w:rsidP="00E24DEB">
            <w:pPr>
              <w:jc w:val="right"/>
              <w:rPr>
                <w:rtl/>
              </w:rPr>
            </w:pPr>
          </w:p>
        </w:tc>
      </w:tr>
      <w:tr w:rsidR="00E24DEB" w:rsidRPr="00FE2345" w:rsidTr="007949FB">
        <w:tc>
          <w:tcPr>
            <w:tcW w:w="1134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52" w:type="dxa"/>
          </w:tcPr>
          <w:p w:rsidR="00E24DEB" w:rsidRDefault="00E24DEB" w:rsidP="00E24DE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بیماریها ی تناسلی و روشهای درمانی مراقبتی آنها</w:t>
            </w:r>
          </w:p>
        </w:tc>
        <w:tc>
          <w:tcPr>
            <w:tcW w:w="2268" w:type="dxa"/>
          </w:tcPr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سیستوسل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رکتوسل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پرولاپس رحم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دیستروفی ولو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کیست تخمدان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میومها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آندومتریوز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حاملگی نابجا (خارج رحمی)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کانسر ولو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کانسر سرویکس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کانسر رحم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کانسر تخمدان را توضیح دهد. (علت،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هیسترکتومی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هیسترکتومی را با یکدیگر مقایسه نماید.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قبل از هیسترکتومی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بعد از هیسترکتومی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آناتومی پستان زنانه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معاینه فیزیکی پستان زنانه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معاینه پستان توسط خود زن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روشهای تشخیصی بیماریهای </w:t>
            </w:r>
            <w:r>
              <w:rPr>
                <w:rFonts w:cs="B Nazanin" w:hint="cs"/>
                <w:rtl/>
              </w:rPr>
              <w:lastRenderedPageBreak/>
              <w:t>پستان را توضیح دهد. (ماموگرافی، گالاکتوگرافی، اولتراسونوگرافی، بیوپسی سوزنی، بیوپسی جراحی)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ماستکتومی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روشهای ماستکتومی را با یکدیگر مقایسه نماید.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شقاق پستان را توضیح دهد. (تعریف،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ماستیت را توضیح دهد. (تعریف، علائم، راه انتقال،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آبسه شیردهی را توضیح دهد. (تعریف،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فیبروکیستیک پستان را توضیح دهد. (تعریف،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فیبروآدنوما پستان را توضیح دهد. (تعریف،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شقاق پستان را توضیح دهد. (تعریف،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 پستان در زنان را توضیح دهد. (تعریف، علائم، مراحل، درمان)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270839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4DEB" w:rsidRPr="00E24DEB" w:rsidRDefault="00E24DEB" w:rsidP="00E24DEB">
            <w:pPr>
              <w:rPr>
                <w:rFonts w:cs="B Nazanin"/>
                <w:rtl/>
              </w:rPr>
            </w:pPr>
            <w:r w:rsidRPr="00E24DEB">
              <w:rPr>
                <w:rFonts w:cs="B Nazanin" w:hint="cs"/>
                <w:rtl/>
              </w:rPr>
              <w:t>سخنرانی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E24DEB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E24DEB" w:rsidRPr="00086BC8" w:rsidRDefault="00E24DEB" w:rsidP="00E24DEB">
            <w:pPr>
              <w:rPr>
                <w:rFonts w:cs="B Nazanin"/>
                <w:rtl/>
              </w:rPr>
            </w:pPr>
            <w:r w:rsidRPr="00086BC8">
              <w:rPr>
                <w:rFonts w:cs="B Nazanin" w:hint="cs"/>
                <w:rtl/>
              </w:rPr>
              <w:t>وایت برد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086BC8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مطالعه قبلی</w:t>
            </w:r>
          </w:p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همکاری در بحث</w:t>
            </w:r>
          </w:p>
          <w:p w:rsidR="00E24DEB" w:rsidRDefault="00E24DEB" w:rsidP="00E24DEB">
            <w:pPr>
              <w:jc w:val="right"/>
              <w:rPr>
                <w:rtl/>
              </w:rPr>
            </w:pPr>
          </w:p>
        </w:tc>
      </w:tr>
      <w:tr w:rsidR="00E24DEB" w:rsidRPr="00FE2345" w:rsidTr="007949FB">
        <w:tc>
          <w:tcPr>
            <w:tcW w:w="1134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E24DEB" w:rsidRDefault="00E24DEB" w:rsidP="00E24DE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بیماریها ی تناسلی و روشهای درمانی مراقبتی آنها</w:t>
            </w:r>
          </w:p>
        </w:tc>
        <w:tc>
          <w:tcPr>
            <w:tcW w:w="2268" w:type="dxa"/>
          </w:tcPr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تغییرات حاصل از بلوغ در پسران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 ختنه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بعد از عمل ختنه را نام 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منظور از وازکتومی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وازووازوستومی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منظور از </w:t>
            </w:r>
            <w:r>
              <w:rPr>
                <w:rFonts w:cs="B Nazanin"/>
              </w:rPr>
              <w:t xml:space="preserve">TSE </w:t>
            </w:r>
            <w:r>
              <w:rPr>
                <w:rFonts w:cs="B Nazanin" w:hint="cs"/>
                <w:rtl/>
              </w:rPr>
              <w:t xml:space="preserve"> 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اختلالاتی که بر آلت تناسلی تاثیر می گذارند را نام 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حالت نعوظ دائم را توضیح دهد. (تعریف، خطرات، علل،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ناتوانی جنسی را توضیح دهد. (تعریف، علل،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پیرونی را توضیح دهد. (تعریف، پیش آگهی،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بیماری بالانتیس را توضیح دهد. (تعریف، علائم، علل،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حالت فیموزیس را توضیح دهد. (تعریف،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 بیضه را توضیح دهد. (تعریف، عوامل خطر، تشخیص، علل،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ناهنجاری های مادرزادی سوراخ مجاری ادرار را با یکدیگر مقایسه نماید. (هیپوسپادیاس، اپیسپادیاس)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درمان ناهنجاریهای مادرزادی سوراخ مجاری ادرار را توضیح دهد.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آسیب های بیضه را </w:t>
            </w:r>
            <w:r>
              <w:rPr>
                <w:rFonts w:cs="B Nazanin" w:hint="cs"/>
                <w:rtl/>
              </w:rPr>
              <w:lastRenderedPageBreak/>
              <w:t>توضیح دهد. (تعریف،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اپیدیدیمیت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هیدروسل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واریکوسل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فتق مغبنی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اورکیت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کریپتواورکیدیسم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پروستاتیت را توضیح دهد. (تعریف، علائم، درمان، مراقبت)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هیپرپلازی خوش خیم پروستان را توضیح دهد. (تعریف، علائم، تشخیص،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سرطان پروستان را توضیح دهد. (تعریف، علائم، تشخیص،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روشهای پروستاتکتومی را با یکدیگر مقایسه نماید.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عوارض پروستاتکتومی را نام 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بعد از پروستاتکتومی را نام ببرد.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روشهای شستشوی مداوم و متناوی مثانه را با یکدیگر مقایسه نماید.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منظور از ژنیکوماستی را توضیح دهد. (تعریف، علت، علائم، درمان)</w:t>
            </w:r>
          </w:p>
          <w:p w:rsidR="00E24DEB" w:rsidRDefault="00E24DEB" w:rsidP="00E24DE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کانسر پستان در مردان را توضیح دهد. (تعریف، علت، علائم، درمان)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270839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4DEB" w:rsidRPr="00E24DEB" w:rsidRDefault="00E24DEB" w:rsidP="00E24DEB">
            <w:pPr>
              <w:rPr>
                <w:rFonts w:cs="B Nazanin"/>
                <w:rtl/>
              </w:rPr>
            </w:pPr>
            <w:r w:rsidRPr="00E24DEB">
              <w:rPr>
                <w:rFonts w:cs="B Nazanin" w:hint="cs"/>
                <w:rtl/>
              </w:rPr>
              <w:t>سخنرانی</w:t>
            </w:r>
          </w:p>
          <w:p w:rsidR="00E24DEB" w:rsidRPr="00FE2345" w:rsidRDefault="00E24DEB" w:rsidP="00E24DEB">
            <w:pPr>
              <w:rPr>
                <w:rFonts w:cs="B Nazanin"/>
                <w:b/>
                <w:bCs/>
                <w:rtl/>
              </w:rPr>
            </w:pPr>
            <w:r w:rsidRPr="00E24DEB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E55C39" w:rsidRPr="00086BC8" w:rsidRDefault="00E55C39" w:rsidP="00E55C39">
            <w:pPr>
              <w:rPr>
                <w:rFonts w:cs="B Nazanin"/>
                <w:rtl/>
              </w:rPr>
            </w:pPr>
            <w:r w:rsidRPr="00086BC8">
              <w:rPr>
                <w:rFonts w:cs="B Nazanin" w:hint="cs"/>
                <w:rtl/>
              </w:rPr>
              <w:t>وایت برد</w:t>
            </w:r>
          </w:p>
          <w:p w:rsidR="00E24DEB" w:rsidRPr="00FE2345" w:rsidRDefault="00E55C39" w:rsidP="00E55C39">
            <w:pPr>
              <w:rPr>
                <w:rFonts w:cs="B Nazanin"/>
                <w:b/>
                <w:bCs/>
                <w:rtl/>
              </w:rPr>
            </w:pPr>
            <w:r w:rsidRPr="00086BC8">
              <w:rPr>
                <w:rFonts w:cs="B Nazanin"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مطالعه قبلی</w:t>
            </w:r>
          </w:p>
          <w:p w:rsidR="00E24DEB" w:rsidRPr="00DB6B6B" w:rsidRDefault="00E24DEB" w:rsidP="00E24DEB">
            <w:pPr>
              <w:jc w:val="right"/>
              <w:rPr>
                <w:rFonts w:cs="B Nazanin"/>
                <w:rtl/>
              </w:rPr>
            </w:pPr>
            <w:r w:rsidRPr="00DB6B6B">
              <w:rPr>
                <w:rFonts w:cs="B Nazanin" w:hint="cs"/>
                <w:rtl/>
              </w:rPr>
              <w:t>همکاری در بحث</w:t>
            </w:r>
          </w:p>
          <w:p w:rsidR="00E24DEB" w:rsidRDefault="00E24DEB" w:rsidP="00E24DEB">
            <w:pPr>
              <w:jc w:val="right"/>
              <w:rPr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14" w:rsidRDefault="00F94914" w:rsidP="0075207D">
      <w:pPr>
        <w:spacing w:after="0" w:line="240" w:lineRule="auto"/>
      </w:pPr>
      <w:r>
        <w:separator/>
      </w:r>
    </w:p>
  </w:endnote>
  <w:endnote w:type="continuationSeparator" w:id="1">
    <w:p w:rsidR="00F94914" w:rsidRDefault="00F9491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14" w:rsidRDefault="00F94914" w:rsidP="0075207D">
      <w:pPr>
        <w:spacing w:after="0" w:line="240" w:lineRule="auto"/>
      </w:pPr>
      <w:r>
        <w:separator/>
      </w:r>
    </w:p>
  </w:footnote>
  <w:footnote w:type="continuationSeparator" w:id="1">
    <w:p w:rsidR="00F94914" w:rsidRDefault="00F9491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5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5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4B59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44C54"/>
    <w:rsid w:val="00052B75"/>
    <w:rsid w:val="000D55E1"/>
    <w:rsid w:val="000E0EDC"/>
    <w:rsid w:val="00126CA7"/>
    <w:rsid w:val="001A0999"/>
    <w:rsid w:val="002705ED"/>
    <w:rsid w:val="00270839"/>
    <w:rsid w:val="00325F45"/>
    <w:rsid w:val="00342702"/>
    <w:rsid w:val="0034381D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B5927"/>
    <w:rsid w:val="005054A2"/>
    <w:rsid w:val="0054461F"/>
    <w:rsid w:val="00564C72"/>
    <w:rsid w:val="00574151"/>
    <w:rsid w:val="005A6724"/>
    <w:rsid w:val="005C33DC"/>
    <w:rsid w:val="005C4755"/>
    <w:rsid w:val="00643B64"/>
    <w:rsid w:val="00666024"/>
    <w:rsid w:val="006946C2"/>
    <w:rsid w:val="0075181C"/>
    <w:rsid w:val="0075207D"/>
    <w:rsid w:val="007700F1"/>
    <w:rsid w:val="007949FB"/>
    <w:rsid w:val="007971DA"/>
    <w:rsid w:val="007F477A"/>
    <w:rsid w:val="007F7E19"/>
    <w:rsid w:val="008536AA"/>
    <w:rsid w:val="00865F89"/>
    <w:rsid w:val="00870190"/>
    <w:rsid w:val="00913848"/>
    <w:rsid w:val="009A62C4"/>
    <w:rsid w:val="009B77F5"/>
    <w:rsid w:val="00A92D12"/>
    <w:rsid w:val="00A97C0A"/>
    <w:rsid w:val="00AB3DAA"/>
    <w:rsid w:val="00AE4514"/>
    <w:rsid w:val="00B658EA"/>
    <w:rsid w:val="00B67187"/>
    <w:rsid w:val="00BC60C5"/>
    <w:rsid w:val="00CE509D"/>
    <w:rsid w:val="00DA2053"/>
    <w:rsid w:val="00DD4C00"/>
    <w:rsid w:val="00DE3D63"/>
    <w:rsid w:val="00E05245"/>
    <w:rsid w:val="00E24DEB"/>
    <w:rsid w:val="00E55C39"/>
    <w:rsid w:val="00EC62EE"/>
    <w:rsid w:val="00F150CE"/>
    <w:rsid w:val="00F15269"/>
    <w:rsid w:val="00F47E8B"/>
    <w:rsid w:val="00F927BE"/>
    <w:rsid w:val="00F94914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C6D6-1DA8-430E-BB5D-EB0F187C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2021-12-15T05:34:00Z</dcterms:created>
  <dcterms:modified xsi:type="dcterms:W3CDTF">2021-12-15T05:34:00Z</dcterms:modified>
</cp:coreProperties>
</file>